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FF48" w14:textId="4CC4B753" w:rsidR="000D7E88" w:rsidRPr="000D7E88" w:rsidRDefault="000D7E88" w:rsidP="000D7E88">
      <w:pPr>
        <w:spacing w:after="0" w:line="240" w:lineRule="auto"/>
        <w:jc w:val="right"/>
        <w:rPr>
          <w:rFonts w:ascii="Times New Roman" w:eastAsia="Times New Roman" w:hAnsi="Times New Roman" w:cs="Times New Roman"/>
          <w:kern w:val="0"/>
          <w:sz w:val="24"/>
          <w:szCs w:val="24"/>
          <w:lang w:eastAsia="lt-LT"/>
          <w14:ligatures w14:val="none"/>
        </w:rPr>
      </w:pPr>
      <w:r w:rsidRPr="000D7E88">
        <w:rPr>
          <w:rFonts w:ascii="Times New Roman" w:eastAsia="Times New Roman" w:hAnsi="Times New Roman" w:cs="Times New Roman"/>
          <w:kern w:val="0"/>
          <w:sz w:val="24"/>
          <w:szCs w:val="24"/>
          <w:lang w:eastAsia="lt-LT"/>
          <w14:ligatures w14:val="none"/>
        </w:rPr>
        <w:t>1 priedas</w:t>
      </w:r>
    </w:p>
    <w:p w14:paraId="705C6D01" w14:textId="77777777" w:rsidR="000D7E88" w:rsidRDefault="000D7E88" w:rsidP="00811F2E">
      <w:pPr>
        <w:spacing w:after="0" w:line="240" w:lineRule="auto"/>
        <w:jc w:val="center"/>
        <w:rPr>
          <w:rFonts w:ascii="Times New Roman" w:eastAsia="Times New Roman" w:hAnsi="Times New Roman" w:cs="Times New Roman"/>
          <w:b/>
          <w:bCs/>
          <w:kern w:val="0"/>
          <w:sz w:val="24"/>
          <w:szCs w:val="24"/>
          <w:lang w:eastAsia="lt-LT"/>
          <w14:ligatures w14:val="none"/>
        </w:rPr>
      </w:pPr>
    </w:p>
    <w:p w14:paraId="77904C0F" w14:textId="1E02E6C9" w:rsidR="00811F2E" w:rsidRPr="00565638" w:rsidRDefault="00811F2E" w:rsidP="00811F2E">
      <w:pPr>
        <w:spacing w:after="0" w:line="240" w:lineRule="auto"/>
        <w:jc w:val="center"/>
        <w:rPr>
          <w:rFonts w:ascii="Times New Roman" w:eastAsia="Times New Roman" w:hAnsi="Times New Roman" w:cs="Times New Roman"/>
          <w:b/>
          <w:bCs/>
          <w:kern w:val="0"/>
          <w:sz w:val="24"/>
          <w:szCs w:val="24"/>
          <w:lang w:eastAsia="lt-LT"/>
          <w14:ligatures w14:val="none"/>
        </w:rPr>
      </w:pPr>
      <w:r w:rsidRPr="00565638">
        <w:rPr>
          <w:rFonts w:ascii="Times New Roman" w:eastAsia="Times New Roman" w:hAnsi="Times New Roman" w:cs="Times New Roman"/>
          <w:b/>
          <w:bCs/>
          <w:kern w:val="0"/>
          <w:sz w:val="24"/>
          <w:szCs w:val="24"/>
          <w:lang w:eastAsia="lt-LT"/>
          <w14:ligatures w14:val="none"/>
        </w:rPr>
        <w:t>MINIMALŪS APLINKOS APSAUGOS KRITERIJAI</w:t>
      </w:r>
    </w:p>
    <w:p w14:paraId="75C2C41F" w14:textId="77777777" w:rsidR="00811F2E" w:rsidRPr="00565638" w:rsidRDefault="00811F2E" w:rsidP="00811F2E">
      <w:pPr>
        <w:spacing w:after="0" w:line="240" w:lineRule="auto"/>
        <w:jc w:val="center"/>
        <w:rPr>
          <w:rFonts w:ascii="Times New Roman" w:eastAsia="Times New Roman" w:hAnsi="Times New Roman" w:cs="Times New Roman"/>
          <w:kern w:val="0"/>
          <w:sz w:val="24"/>
          <w:szCs w:val="24"/>
          <w:lang w:eastAsia="lt-LT"/>
          <w14:ligatures w14:val="none"/>
        </w:rPr>
      </w:pPr>
    </w:p>
    <w:p w14:paraId="4BEAD006" w14:textId="77777777" w:rsidR="00811F2E" w:rsidRPr="00565638" w:rsidRDefault="00811F2E" w:rsidP="00811F2E">
      <w:pPr>
        <w:spacing w:after="0" w:line="240" w:lineRule="auto"/>
        <w:jc w:val="center"/>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b/>
          <w:bCs/>
          <w:kern w:val="0"/>
          <w:sz w:val="24"/>
          <w:szCs w:val="24"/>
          <w:lang w:eastAsia="lt-LT"/>
          <w14:ligatures w14:val="none"/>
        </w:rPr>
        <w:t>STATYBINĖS MEDŽIAGOS</w:t>
      </w:r>
    </w:p>
    <w:p w14:paraId="0A3B4C47"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b/>
          <w:bCs/>
          <w:kern w:val="0"/>
          <w:sz w:val="24"/>
          <w:szCs w:val="24"/>
          <w:lang w:eastAsia="lt-LT"/>
          <w14:ligatures w14:val="none"/>
        </w:rPr>
        <w:t> </w:t>
      </w:r>
    </w:p>
    <w:p w14:paraId="1FE9E7F5"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0" w:name="part_48bffcd9717940e389ed0a32c5cb572f"/>
      <w:bookmarkEnd w:id="0"/>
      <w:r w:rsidRPr="00565638">
        <w:rPr>
          <w:rFonts w:ascii="Palemonas" w:eastAsia="Times New Roman" w:hAnsi="Palemonas" w:cs="Times New Roman"/>
          <w:kern w:val="0"/>
          <w:sz w:val="24"/>
          <w:szCs w:val="24"/>
          <w:lang w:eastAsia="lt-LT"/>
          <w14:ligatures w14:val="none"/>
        </w:rPr>
        <w:t>Mediena ir jos produktai:</w:t>
      </w:r>
    </w:p>
    <w:p w14:paraId="6B746344"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 w:name="part_a2d45f3a08a746478a4850cff70855be"/>
      <w:bookmarkEnd w:id="1"/>
      <w:r w:rsidRPr="00565638">
        <w:rPr>
          <w:rFonts w:ascii="Palemonas" w:eastAsia="Times New Roman" w:hAnsi="Palemonas" w:cs="Times New Roman"/>
          <w:kern w:val="0"/>
          <w:sz w:val="24"/>
          <w:szCs w:val="24"/>
          <w:lang w:eastAsia="lt-LT"/>
          <w14:ligatures w14:val="none"/>
        </w:rPr>
        <w:t>- ne mažiau kaip 80 proc. statiniuose naudojamos medienos, medienos medžiagų ir gaminių turi būti iš miškų, sertifikuotų naudojant FSC ar PEFC miškų sertifikavimo sistemas arba lygiavertes sertifikavimo sistemas;</w:t>
      </w:r>
    </w:p>
    <w:p w14:paraId="6B11098F"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2" w:name="part_fe3f0e82669a43e481b3cbe92f8d59cb"/>
      <w:bookmarkEnd w:id="2"/>
      <w:r w:rsidRPr="00565638">
        <w:rPr>
          <w:rFonts w:ascii="Palemonas" w:eastAsia="Times New Roman" w:hAnsi="Palemonas" w:cs="Times New Roman"/>
          <w:kern w:val="0"/>
          <w:sz w:val="24"/>
          <w:szCs w:val="24"/>
          <w:lang w:eastAsia="lt-LT"/>
          <w14:ligatures w14:val="none"/>
        </w:rPr>
        <w:t xml:space="preserve">- plokštėse, kuriose yra </w:t>
      </w:r>
      <w:proofErr w:type="spellStart"/>
      <w:r w:rsidRPr="00565638">
        <w:rPr>
          <w:rFonts w:ascii="Palemonas" w:eastAsia="Times New Roman" w:hAnsi="Palemonas" w:cs="Times New Roman"/>
          <w:kern w:val="0"/>
          <w:sz w:val="24"/>
          <w:szCs w:val="24"/>
          <w:lang w:eastAsia="lt-LT"/>
          <w14:ligatures w14:val="none"/>
        </w:rPr>
        <w:t>formaldehido</w:t>
      </w:r>
      <w:proofErr w:type="spellEnd"/>
      <w:r w:rsidRPr="00565638">
        <w:rPr>
          <w:rFonts w:ascii="Palemonas" w:eastAsia="Times New Roman" w:hAnsi="Palemonas" w:cs="Times New Roman"/>
          <w:kern w:val="0"/>
          <w:sz w:val="24"/>
          <w:szCs w:val="24"/>
          <w:lang w:eastAsia="lt-LT"/>
          <w14:ligatures w14:val="none"/>
        </w:rPr>
        <w:t xml:space="preserve"> rišamųjų medžiagų, </w:t>
      </w:r>
      <w:proofErr w:type="spellStart"/>
      <w:r w:rsidRPr="00565638">
        <w:rPr>
          <w:rFonts w:ascii="Palemonas" w:eastAsia="Times New Roman" w:hAnsi="Palemonas" w:cs="Times New Roman"/>
          <w:kern w:val="0"/>
          <w:sz w:val="24"/>
          <w:szCs w:val="24"/>
          <w:lang w:eastAsia="lt-LT"/>
          <w14:ligatures w14:val="none"/>
        </w:rPr>
        <w:t>formaldehido</w:t>
      </w:r>
      <w:proofErr w:type="spellEnd"/>
      <w:r w:rsidRPr="00565638">
        <w:rPr>
          <w:rFonts w:ascii="Palemonas" w:eastAsia="Times New Roman" w:hAnsi="Palemonas" w:cs="Times New Roman"/>
          <w:kern w:val="0"/>
          <w:sz w:val="24"/>
          <w:szCs w:val="24"/>
          <w:lang w:eastAsia="lt-LT"/>
          <w14:ligatures w14:val="none"/>
        </w:rPr>
        <w:t xml:space="preserve"> emisija į atmosferą E1 klasės plokštėms turi būti ne didesnė kaip 0,124 mg/m</w:t>
      </w:r>
      <w:r w:rsidRPr="00565638">
        <w:rPr>
          <w:rFonts w:ascii="Palemonas" w:eastAsia="Times New Roman" w:hAnsi="Palemonas" w:cs="Times New Roman"/>
          <w:kern w:val="0"/>
          <w:sz w:val="24"/>
          <w:szCs w:val="24"/>
          <w:vertAlign w:val="superscript"/>
          <w:lang w:eastAsia="lt-LT"/>
          <w14:ligatures w14:val="none"/>
        </w:rPr>
        <w:t>3</w:t>
      </w:r>
      <w:r w:rsidRPr="00565638">
        <w:rPr>
          <w:rFonts w:ascii="Palemonas" w:eastAsia="Times New Roman" w:hAnsi="Palemonas" w:cs="Times New Roman"/>
          <w:kern w:val="0"/>
          <w:sz w:val="24"/>
          <w:szCs w:val="24"/>
          <w:lang w:eastAsia="lt-LT"/>
          <w14:ligatures w14:val="none"/>
        </w:rPr>
        <w:t xml:space="preserve"> oro pagal bandymo metodą LST EN 13986 „Medienos skydai, naudojami statybinėms konstrukcijoms. Charakteristikos, atitikties įvertinimas ir ženklinimas“ (arba lygiavertį standartą) arba </w:t>
      </w:r>
      <w:proofErr w:type="spellStart"/>
      <w:r w:rsidRPr="00565638">
        <w:rPr>
          <w:rFonts w:ascii="Palemonas" w:eastAsia="Times New Roman" w:hAnsi="Palemonas" w:cs="Times New Roman"/>
          <w:kern w:val="0"/>
          <w:sz w:val="24"/>
          <w:szCs w:val="24"/>
          <w:lang w:eastAsia="lt-LT"/>
          <w14:ligatures w14:val="none"/>
        </w:rPr>
        <w:t>formaldehido</w:t>
      </w:r>
      <w:proofErr w:type="spellEnd"/>
      <w:r w:rsidRPr="00565638">
        <w:rPr>
          <w:rFonts w:ascii="Palemonas" w:eastAsia="Times New Roman" w:hAnsi="Palemonas" w:cs="Times New Roman"/>
          <w:kern w:val="0"/>
          <w:sz w:val="24"/>
          <w:szCs w:val="24"/>
          <w:lang w:eastAsia="lt-LT"/>
          <w14:ligatures w14:val="none"/>
        </w:rPr>
        <w:t xml:space="preserve"> koncentracija turi būti ne didesnė kaip 0,1 </w:t>
      </w:r>
      <w:proofErr w:type="spellStart"/>
      <w:r w:rsidRPr="00565638">
        <w:rPr>
          <w:rFonts w:ascii="Palemonas" w:eastAsia="Times New Roman" w:hAnsi="Palemonas" w:cs="Times New Roman"/>
          <w:kern w:val="0"/>
          <w:sz w:val="24"/>
          <w:szCs w:val="24"/>
          <w:lang w:eastAsia="lt-LT"/>
          <w14:ligatures w14:val="none"/>
        </w:rPr>
        <w:t>ppm</w:t>
      </w:r>
      <w:proofErr w:type="spellEnd"/>
      <w:r w:rsidRPr="00565638">
        <w:rPr>
          <w:rFonts w:ascii="Palemonas" w:eastAsia="Times New Roman" w:hAnsi="Palemonas" w:cs="Times New Roman"/>
          <w:kern w:val="0"/>
          <w:sz w:val="24"/>
          <w:szCs w:val="24"/>
          <w:lang w:eastAsia="lt-LT"/>
          <w14:ligatures w14:val="none"/>
        </w:rPr>
        <w:t xml:space="preserve"> pagal bandymo metodą LST EN 717-1 „Medienos skydai. </w:t>
      </w:r>
      <w:proofErr w:type="spellStart"/>
      <w:r w:rsidRPr="00565638">
        <w:rPr>
          <w:rFonts w:ascii="Palemonas" w:eastAsia="Times New Roman" w:hAnsi="Palemonas" w:cs="Times New Roman"/>
          <w:kern w:val="0"/>
          <w:sz w:val="24"/>
          <w:szCs w:val="24"/>
          <w:lang w:eastAsia="lt-LT"/>
          <w14:ligatures w14:val="none"/>
        </w:rPr>
        <w:t>Formaldehido</w:t>
      </w:r>
      <w:proofErr w:type="spellEnd"/>
      <w:r w:rsidRPr="00565638">
        <w:rPr>
          <w:rFonts w:ascii="Palemonas" w:eastAsia="Times New Roman" w:hAnsi="Palemonas" w:cs="Times New Roman"/>
          <w:kern w:val="0"/>
          <w:sz w:val="24"/>
          <w:szCs w:val="24"/>
          <w:lang w:eastAsia="lt-LT"/>
          <w14:ligatures w14:val="none"/>
        </w:rPr>
        <w:t xml:space="preserve"> išsiskyrimo nustatymas. 1 dalis. </w:t>
      </w:r>
      <w:proofErr w:type="spellStart"/>
      <w:r w:rsidRPr="00565638">
        <w:rPr>
          <w:rFonts w:ascii="Palemonas" w:eastAsia="Times New Roman" w:hAnsi="Palemonas" w:cs="Times New Roman"/>
          <w:kern w:val="0"/>
          <w:sz w:val="24"/>
          <w:szCs w:val="24"/>
          <w:lang w:eastAsia="lt-LT"/>
          <w14:ligatures w14:val="none"/>
        </w:rPr>
        <w:t>Formaldehido</w:t>
      </w:r>
      <w:proofErr w:type="spellEnd"/>
      <w:r w:rsidRPr="00565638">
        <w:rPr>
          <w:rFonts w:ascii="Palemonas" w:eastAsia="Times New Roman" w:hAnsi="Palemonas" w:cs="Times New Roman"/>
          <w:kern w:val="0"/>
          <w:sz w:val="24"/>
          <w:szCs w:val="24"/>
          <w:lang w:eastAsia="lt-LT"/>
          <w14:ligatures w14:val="none"/>
        </w:rPr>
        <w:t xml:space="preserve"> išsiskyrimo nustatymas kameros metodu“ (arba lygiavertį standartą).</w:t>
      </w:r>
    </w:p>
    <w:p w14:paraId="07A8957C"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 </w:t>
      </w:r>
    </w:p>
    <w:p w14:paraId="697B6420"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3" w:name="part_e6f8106e94b34ff58b9511aee794cab0"/>
      <w:bookmarkEnd w:id="3"/>
      <w:r w:rsidRPr="00565638">
        <w:rPr>
          <w:rFonts w:ascii="Palemonas" w:eastAsia="Times New Roman" w:hAnsi="Palemonas" w:cs="Times New Roman"/>
          <w:kern w:val="0"/>
          <w:sz w:val="24"/>
          <w:szCs w:val="24"/>
          <w:lang w:eastAsia="lt-LT"/>
          <w14:ligatures w14:val="none"/>
        </w:rPr>
        <w:t>Dažai:</w:t>
      </w:r>
    </w:p>
    <w:p w14:paraId="3DBD14AA"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4" w:name="part_1458655f31a8430987755beed16af2d5"/>
      <w:bookmarkEnd w:id="4"/>
      <w:r w:rsidRPr="00565638">
        <w:rPr>
          <w:rFonts w:ascii="Palemonas" w:eastAsia="Times New Roman" w:hAnsi="Palemonas" w:cs="Times New Roman"/>
          <w:kern w:val="0"/>
          <w:sz w:val="24"/>
          <w:szCs w:val="24"/>
          <w:lang w:eastAsia="lt-LT"/>
          <w14:ligatures w14:val="none"/>
        </w:rPr>
        <w:t xml:space="preserve">- paruoštų naudoti patalpų vidaus ir išorės dažų produkte lakiųjų organinių junginių (LOJ), kurių pradinė virimo temperatūra, esant standartiniam 101,3 </w:t>
      </w:r>
      <w:proofErr w:type="spellStart"/>
      <w:r w:rsidRPr="00565638">
        <w:rPr>
          <w:rFonts w:ascii="Palemonas" w:eastAsia="Times New Roman" w:hAnsi="Palemonas" w:cs="Times New Roman"/>
          <w:kern w:val="0"/>
          <w:sz w:val="24"/>
          <w:szCs w:val="24"/>
          <w:lang w:eastAsia="lt-LT"/>
          <w14:ligatures w14:val="none"/>
        </w:rPr>
        <w:t>kPa</w:t>
      </w:r>
      <w:proofErr w:type="spellEnd"/>
      <w:r w:rsidRPr="00565638">
        <w:rPr>
          <w:rFonts w:ascii="Palemonas" w:eastAsia="Times New Roman" w:hAnsi="Palemonas" w:cs="Times New Roman"/>
          <w:kern w:val="0"/>
          <w:sz w:val="24"/>
          <w:szCs w:val="24"/>
          <w:lang w:eastAsia="lt-LT"/>
          <w14:ligatures w14:val="none"/>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811F2E" w:rsidRPr="00565638" w14:paraId="086C3CCD" w14:textId="77777777" w:rsidTr="007D624C">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CE8CF6"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26C9F"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0DCC88"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LOJ ribinė vertė, g/l (įskaitant vandenį)</w:t>
            </w:r>
          </w:p>
        </w:tc>
      </w:tr>
      <w:tr w:rsidR="00811F2E" w:rsidRPr="00565638" w14:paraId="6378E8E0"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52B36"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3378CF0"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5269040"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15</w:t>
            </w:r>
          </w:p>
        </w:tc>
      </w:tr>
      <w:tr w:rsidR="00811F2E" w:rsidRPr="00565638" w14:paraId="08318CD2"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ABC82"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56E869D"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C2F2881"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60</w:t>
            </w:r>
          </w:p>
        </w:tc>
      </w:tr>
      <w:tr w:rsidR="00811F2E" w:rsidRPr="00565638" w14:paraId="68BC5C1F"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4115A"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014AAB53"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89B4BEC"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30</w:t>
            </w:r>
          </w:p>
        </w:tc>
      </w:tr>
      <w:tr w:rsidR="00811F2E" w:rsidRPr="00565638" w14:paraId="2762949A"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7103B"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EA66612"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0A6BB0C"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90</w:t>
            </w:r>
          </w:p>
        </w:tc>
      </w:tr>
      <w:tr w:rsidR="00811F2E" w:rsidRPr="00565638" w14:paraId="44B0E762"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EB983D"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83C09CA"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2507BF9"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75</w:t>
            </w:r>
          </w:p>
        </w:tc>
      </w:tr>
      <w:tr w:rsidR="00811F2E" w:rsidRPr="00565638" w14:paraId="29C1731E"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971F8"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C8608FD"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D13C034"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90</w:t>
            </w:r>
          </w:p>
        </w:tc>
      </w:tr>
      <w:tr w:rsidR="00811F2E" w:rsidRPr="00565638" w14:paraId="7F925F27"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A12D9"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961FD93"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F49DC39"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75</w:t>
            </w:r>
          </w:p>
        </w:tc>
      </w:tr>
      <w:tr w:rsidR="00811F2E" w:rsidRPr="00565638" w14:paraId="1E137C3F"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96377"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9498F4A"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60AF986"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15</w:t>
            </w:r>
          </w:p>
        </w:tc>
      </w:tr>
      <w:tr w:rsidR="00811F2E" w:rsidRPr="00565638" w14:paraId="34F50141"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24C62"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3894117"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392E201"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15</w:t>
            </w:r>
          </w:p>
        </w:tc>
      </w:tr>
      <w:tr w:rsidR="00811F2E" w:rsidRPr="00565638" w14:paraId="1B41795A"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DD9A1"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DD2C61C"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proofErr w:type="spellStart"/>
            <w:r w:rsidRPr="00565638">
              <w:rPr>
                <w:rFonts w:ascii="Palemonas" w:eastAsia="Times New Roman" w:hAnsi="Palemonas" w:cs="Times New Roman"/>
                <w:kern w:val="0"/>
                <w:sz w:val="24"/>
                <w:szCs w:val="24"/>
                <w:lang w:eastAsia="lt-LT"/>
                <w14:ligatures w14:val="none"/>
              </w:rPr>
              <w:t>Vienkomponentės</w:t>
            </w:r>
            <w:proofErr w:type="spellEnd"/>
            <w:r w:rsidRPr="00565638">
              <w:rPr>
                <w:rFonts w:ascii="Palemonas" w:eastAsia="Times New Roman" w:hAnsi="Palemonas" w:cs="Times New Roman"/>
                <w:kern w:val="0"/>
                <w:sz w:val="24"/>
                <w:szCs w:val="24"/>
                <w:lang w:eastAsia="lt-LT"/>
                <w14:ligatures w14:val="none"/>
              </w:rPr>
              <w:t xml:space="preserve">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A070B19"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100</w:t>
            </w:r>
          </w:p>
        </w:tc>
      </w:tr>
      <w:tr w:rsidR="00811F2E" w:rsidRPr="00565638" w14:paraId="482A0BD2"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93F2C"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E594DC7"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proofErr w:type="spellStart"/>
            <w:r w:rsidRPr="00565638">
              <w:rPr>
                <w:rFonts w:ascii="Palemonas" w:eastAsia="Times New Roman" w:hAnsi="Palemonas" w:cs="Times New Roman"/>
                <w:kern w:val="0"/>
                <w:sz w:val="24"/>
                <w:szCs w:val="24"/>
                <w:lang w:eastAsia="lt-LT"/>
                <w14:ligatures w14:val="none"/>
              </w:rPr>
              <w:t>Dvikomponentės</w:t>
            </w:r>
            <w:proofErr w:type="spellEnd"/>
            <w:r w:rsidRPr="00565638">
              <w:rPr>
                <w:rFonts w:ascii="Palemonas" w:eastAsia="Times New Roman" w:hAnsi="Palemonas" w:cs="Times New Roman"/>
                <w:kern w:val="0"/>
                <w:sz w:val="24"/>
                <w:szCs w:val="24"/>
                <w:lang w:eastAsia="lt-LT"/>
                <w14:ligatures w14:val="none"/>
              </w:rPr>
              <w:t xml:space="preserve">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309C07C"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100</w:t>
            </w:r>
          </w:p>
        </w:tc>
      </w:tr>
      <w:tr w:rsidR="00811F2E" w:rsidRPr="00565638" w14:paraId="7B783254"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48AA"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5345F45"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537DF23"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90</w:t>
            </w:r>
          </w:p>
        </w:tc>
      </w:tr>
      <w:tr w:rsidR="00811F2E" w:rsidRPr="00565638" w14:paraId="19CB69E6" w14:textId="77777777" w:rsidTr="007D624C">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FC104"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C0CA413"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BFF3CC7"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80</w:t>
            </w:r>
          </w:p>
        </w:tc>
      </w:tr>
    </w:tbl>
    <w:p w14:paraId="2BAA5A99"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 </w:t>
      </w:r>
    </w:p>
    <w:p w14:paraId="41626258"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5" w:name="part_74ed78eb3c97430a9960b4263f97e677"/>
      <w:bookmarkEnd w:id="5"/>
      <w:r w:rsidRPr="00565638">
        <w:rPr>
          <w:rFonts w:ascii="Palemonas" w:eastAsia="Times New Roman" w:hAnsi="Palemonas" w:cs="Times New Roman"/>
          <w:kern w:val="0"/>
          <w:sz w:val="24"/>
          <w:szCs w:val="24"/>
          <w:lang w:eastAsia="lt-LT"/>
          <w14:ligatures w14:val="none"/>
        </w:rPr>
        <w:t xml:space="preserve">-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w:t>
      </w:r>
      <w:r w:rsidRPr="00565638">
        <w:rPr>
          <w:rFonts w:ascii="Palemonas" w:eastAsia="Times New Roman" w:hAnsi="Palemonas" w:cs="Times New Roman"/>
          <w:kern w:val="0"/>
          <w:sz w:val="24"/>
          <w:szCs w:val="24"/>
          <w:lang w:eastAsia="lt-LT"/>
          <w14:ligatures w14:val="none"/>
        </w:rPr>
        <w:lastRenderedPageBreak/>
        <w:t>H360Df, H361f, H361d, H361fd, H362), pavojingos vandens aplinkai H400, H410, H411, H412), gali sukelti ilgalaikį kenksmingą poveikį vandens organizmams (H413), pavojinga ozono sluoksniui (EUH059).</w:t>
      </w:r>
    </w:p>
    <w:p w14:paraId="76639DBC"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b/>
          <w:bCs/>
          <w:kern w:val="0"/>
          <w:sz w:val="24"/>
          <w:szCs w:val="24"/>
          <w:lang w:eastAsia="lt-LT"/>
          <w14:ligatures w14:val="none"/>
        </w:rPr>
        <w:t> </w:t>
      </w:r>
    </w:p>
    <w:p w14:paraId="66A73858"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6" w:name="part_990ccf7ecc424e87a82615173ddd446b"/>
      <w:bookmarkEnd w:id="6"/>
      <w:r w:rsidRPr="00565638">
        <w:rPr>
          <w:rFonts w:ascii="Palemonas" w:eastAsia="Times New Roman" w:hAnsi="Palemonas" w:cs="Times New Roman"/>
          <w:kern w:val="0"/>
          <w:sz w:val="24"/>
          <w:szCs w:val="24"/>
          <w:lang w:eastAsia="lt-LT"/>
          <w14:ligatures w14:val="none"/>
        </w:rPr>
        <w:t>Termoizoliacinės medžiagos:</w:t>
      </w:r>
    </w:p>
    <w:p w14:paraId="38297C55"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7" w:name="part_0bc307ec0c1949a1996db6396b0257cd"/>
      <w:bookmarkEnd w:id="7"/>
      <w:r w:rsidRPr="00565638">
        <w:rPr>
          <w:rFonts w:ascii="Palemonas" w:eastAsia="Times New Roman" w:hAnsi="Palemonas" w:cs="Times New Roman"/>
          <w:kern w:val="0"/>
          <w:sz w:val="24"/>
          <w:szCs w:val="24"/>
          <w:lang w:eastAsia="lt-LT"/>
          <w14:ligatures w14:val="none"/>
        </w:rPr>
        <w:t>- produktas neturi išskirti šių cheminių medžiagų:</w:t>
      </w:r>
    </w:p>
    <w:p w14:paraId="2A93A617"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8" w:name="part_d6d4b843343a4480b930f851df3129bb"/>
      <w:bookmarkEnd w:id="8"/>
      <w:r w:rsidRPr="00565638">
        <w:rPr>
          <w:rFonts w:ascii="Palemonas" w:eastAsia="Times New Roman" w:hAnsi="Palemonas" w:cs="Times New Roman"/>
          <w:kern w:val="0"/>
          <w:sz w:val="24"/>
          <w:szCs w:val="24"/>
          <w:lang w:eastAsia="lt-LT"/>
          <w14:ligatures w14:val="none"/>
        </w:rPr>
        <w:t xml:space="preserve">- </w:t>
      </w:r>
      <w:proofErr w:type="spellStart"/>
      <w:r w:rsidRPr="00565638">
        <w:rPr>
          <w:rFonts w:ascii="Palemonas" w:eastAsia="Times New Roman" w:hAnsi="Palemonas" w:cs="Times New Roman"/>
          <w:kern w:val="0"/>
          <w:sz w:val="24"/>
          <w:szCs w:val="24"/>
          <w:lang w:eastAsia="lt-LT"/>
          <w14:ligatures w14:val="none"/>
        </w:rPr>
        <w:t>fluorintų</w:t>
      </w:r>
      <w:proofErr w:type="spellEnd"/>
      <w:r w:rsidRPr="00565638">
        <w:rPr>
          <w:rFonts w:ascii="Palemonas" w:eastAsia="Times New Roman" w:hAnsi="Palemonas" w:cs="Times New Roman"/>
          <w:kern w:val="0"/>
          <w:sz w:val="24"/>
          <w:szCs w:val="24"/>
          <w:lang w:eastAsia="lt-LT"/>
          <w14:ligatures w14:val="none"/>
        </w:rPr>
        <w:t xml:space="preserve"> šiltnamio efektą sukeliančių dujų pagal Europos Parlamento ir Tarybos reglamentą (EB) Nr. 842/2006 dėl </w:t>
      </w:r>
      <w:proofErr w:type="spellStart"/>
      <w:r w:rsidRPr="00565638">
        <w:rPr>
          <w:rFonts w:ascii="Palemonas" w:eastAsia="Times New Roman" w:hAnsi="Palemonas" w:cs="Times New Roman"/>
          <w:kern w:val="0"/>
          <w:sz w:val="24"/>
          <w:szCs w:val="24"/>
          <w:lang w:eastAsia="lt-LT"/>
          <w14:ligatures w14:val="none"/>
        </w:rPr>
        <w:t>fluorintų</w:t>
      </w:r>
      <w:proofErr w:type="spellEnd"/>
      <w:r w:rsidRPr="00565638">
        <w:rPr>
          <w:rFonts w:ascii="Palemonas" w:eastAsia="Times New Roman" w:hAnsi="Palemonas" w:cs="Times New Roman"/>
          <w:kern w:val="0"/>
          <w:sz w:val="24"/>
          <w:szCs w:val="24"/>
          <w:lang w:eastAsia="lt-LT"/>
          <w14:ligatures w14:val="none"/>
        </w:rPr>
        <w:t xml:space="preserve"> šiltnamio efektą sukeliančių dujų;</w:t>
      </w:r>
    </w:p>
    <w:p w14:paraId="7D5798B1"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9" w:name="part_a27e8938e52b45038b328e2f546853b0"/>
      <w:bookmarkEnd w:id="9"/>
      <w:r w:rsidRPr="00565638">
        <w:rPr>
          <w:rFonts w:ascii="Palemonas" w:eastAsia="Times New Roman" w:hAnsi="Palemonas" w:cs="Times New Roman"/>
          <w:kern w:val="0"/>
          <w:sz w:val="24"/>
          <w:szCs w:val="24"/>
          <w:lang w:eastAsia="lt-LT"/>
          <w14:ligatures w14:val="none"/>
        </w:rPr>
        <w:t>-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2489C46D"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0" w:name="part_0150e8651a8645a28c6ea09625e7c8bd"/>
      <w:bookmarkEnd w:id="10"/>
      <w:r w:rsidRPr="00565638">
        <w:rPr>
          <w:rFonts w:ascii="Palemonas" w:eastAsia="Times New Roman" w:hAnsi="Palemonas" w:cs="Times New Roman"/>
          <w:kern w:val="0"/>
          <w:sz w:val="24"/>
          <w:szCs w:val="24"/>
          <w:lang w:eastAsia="lt-LT"/>
          <w14:ligatures w14:val="none"/>
        </w:rPr>
        <w:t>- produktų, pagamintų medienos pagrindu (pvz., kamštinė medžiaga, celiuliozė), gamyboje naudojama mediena ar jos dalis turi būti iš miškų, sertifikuotų naudojant FSC ar PEFC miškų sertifikavimo sistemas arba lygiavertes sertifikavimo sistemas.</w:t>
      </w:r>
    </w:p>
    <w:p w14:paraId="54414278"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 </w:t>
      </w:r>
    </w:p>
    <w:p w14:paraId="669FCA43"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1" w:name="part_3e05a095920048368bd2bdaf7763bdc6"/>
      <w:bookmarkEnd w:id="11"/>
      <w:r w:rsidRPr="00565638">
        <w:rPr>
          <w:rFonts w:ascii="Palemonas" w:eastAsia="Times New Roman" w:hAnsi="Palemonas" w:cs="Times New Roman"/>
          <w:kern w:val="0"/>
          <w:sz w:val="24"/>
          <w:szCs w:val="24"/>
          <w:lang w:eastAsia="lt-LT"/>
          <w14:ligatures w14:val="none"/>
        </w:rPr>
        <w:t>Gipso plokštės:</w:t>
      </w:r>
    </w:p>
    <w:p w14:paraId="1B1F4FEC"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2" w:name="part_6cce67b7049d4773a84adb8b05e1ae20"/>
      <w:bookmarkEnd w:id="12"/>
      <w:r w:rsidRPr="00565638">
        <w:rPr>
          <w:rFonts w:ascii="Palemonas" w:eastAsia="Times New Roman" w:hAnsi="Palemonas" w:cs="Times New Roman"/>
          <w:kern w:val="0"/>
          <w:sz w:val="24"/>
          <w:szCs w:val="24"/>
          <w:lang w:eastAsia="lt-LT"/>
          <w14:ligatures w14:val="none"/>
        </w:rPr>
        <w:t>- gipso plokščių sudėtyje turi būti ne mažiau kaip 2 proc. perdirbtų medžiagų;</w:t>
      </w:r>
    </w:p>
    <w:p w14:paraId="1B49D393"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3" w:name="part_1726b4b179f748648a00ec5fb8f92a2f"/>
      <w:bookmarkEnd w:id="13"/>
      <w:r w:rsidRPr="00565638">
        <w:rPr>
          <w:rFonts w:ascii="Palemonas" w:eastAsia="Times New Roman" w:hAnsi="Palemonas" w:cs="Times New Roman"/>
          <w:kern w:val="0"/>
          <w:sz w:val="24"/>
          <w:szCs w:val="24"/>
          <w:lang w:eastAsia="lt-LT"/>
          <w14:ligatures w14:val="none"/>
        </w:rPr>
        <w:t>-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7A4662C6"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 </w:t>
      </w:r>
    </w:p>
    <w:p w14:paraId="794844DB"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4" w:name="part_8f0f73e4a465495485bbe78da69f9666"/>
      <w:bookmarkEnd w:id="14"/>
      <w:r w:rsidRPr="00565638">
        <w:rPr>
          <w:rFonts w:ascii="Palemonas" w:eastAsia="Times New Roman" w:hAnsi="Palemonas" w:cs="Times New Roman"/>
          <w:kern w:val="0"/>
          <w:sz w:val="24"/>
          <w:szCs w:val="24"/>
          <w:lang w:eastAsia="lt-LT"/>
          <w14:ligatures w14:val="none"/>
        </w:rPr>
        <w:t>Plytelės:</w:t>
      </w:r>
    </w:p>
    <w:p w14:paraId="64867A5F"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5" w:name="part_dd88e4c6f0c8404b8a716c80b8f8edbb"/>
      <w:bookmarkEnd w:id="15"/>
      <w:r w:rsidRPr="00565638">
        <w:rPr>
          <w:rFonts w:ascii="Palemonas" w:eastAsia="Times New Roman" w:hAnsi="Palemonas" w:cs="Times New Roman"/>
          <w:kern w:val="0"/>
          <w:sz w:val="24"/>
          <w:szCs w:val="24"/>
          <w:lang w:eastAsia="lt-LT"/>
          <w14:ligatures w14:val="none"/>
        </w:rPr>
        <w:t>-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16116F3F"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6" w:name="part_4da3739c3b614b8fa111559e4e62f279"/>
      <w:bookmarkEnd w:id="16"/>
      <w:r w:rsidRPr="00565638">
        <w:rPr>
          <w:rFonts w:ascii="Palemonas" w:eastAsia="Times New Roman" w:hAnsi="Palemonas" w:cs="Times New Roman"/>
          <w:kern w:val="0"/>
          <w:sz w:val="24"/>
          <w:szCs w:val="24"/>
          <w:lang w:eastAsia="lt-LT"/>
          <w14:ligatures w14:val="none"/>
        </w:rPr>
        <w:t>-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811F2E" w:rsidRPr="00565638" w14:paraId="2286673F" w14:textId="77777777" w:rsidTr="007D624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E58A78"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Eil.</w:t>
            </w:r>
          </w:p>
          <w:p w14:paraId="41FDFB7B"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A56803"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941C20"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Ribinė vertė,</w:t>
            </w:r>
          </w:p>
          <w:p w14:paraId="6007B3B7"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proc. nuo glazūrų svorio</w:t>
            </w:r>
          </w:p>
        </w:tc>
      </w:tr>
      <w:tr w:rsidR="00811F2E" w:rsidRPr="00565638" w14:paraId="51B88277" w14:textId="77777777" w:rsidTr="007D624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3A7B8"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DB5EA6C"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Švinas (</w:t>
            </w:r>
            <w:proofErr w:type="spellStart"/>
            <w:r w:rsidRPr="00565638">
              <w:rPr>
                <w:rFonts w:ascii="Palemonas" w:eastAsia="Times New Roman" w:hAnsi="Palemonas" w:cs="Times New Roman"/>
                <w:kern w:val="0"/>
                <w:sz w:val="24"/>
                <w:szCs w:val="24"/>
                <w:lang w:eastAsia="lt-LT"/>
                <w14:ligatures w14:val="none"/>
              </w:rPr>
              <w:t>Pb</w:t>
            </w:r>
            <w:proofErr w:type="spellEnd"/>
            <w:r w:rsidRPr="00565638">
              <w:rPr>
                <w:rFonts w:ascii="Palemonas" w:eastAsia="Times New Roman" w:hAnsi="Palemonas" w:cs="Times New Roman"/>
                <w:kern w:val="0"/>
                <w:sz w:val="24"/>
                <w:szCs w:val="24"/>
                <w:lang w:eastAsia="lt-LT"/>
                <w14:ligatures w14:val="none"/>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76EF345B"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0,5</w:t>
            </w:r>
          </w:p>
        </w:tc>
      </w:tr>
      <w:tr w:rsidR="00811F2E" w:rsidRPr="00565638" w14:paraId="435D29FC" w14:textId="77777777" w:rsidTr="007D624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1EF5D"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3F89E58"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Kadmis (</w:t>
            </w:r>
            <w:proofErr w:type="spellStart"/>
            <w:r w:rsidRPr="00565638">
              <w:rPr>
                <w:rFonts w:ascii="Palemonas" w:eastAsia="Times New Roman" w:hAnsi="Palemonas" w:cs="Times New Roman"/>
                <w:kern w:val="0"/>
                <w:sz w:val="24"/>
                <w:szCs w:val="24"/>
                <w:lang w:eastAsia="lt-LT"/>
                <w14:ligatures w14:val="none"/>
              </w:rPr>
              <w:t>Cd</w:t>
            </w:r>
            <w:proofErr w:type="spellEnd"/>
            <w:r w:rsidRPr="00565638">
              <w:rPr>
                <w:rFonts w:ascii="Palemonas" w:eastAsia="Times New Roman" w:hAnsi="Palemonas" w:cs="Times New Roman"/>
                <w:kern w:val="0"/>
                <w:sz w:val="24"/>
                <w:szCs w:val="24"/>
                <w:lang w:eastAsia="lt-LT"/>
                <w14:ligatures w14:val="none"/>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53DF94D2"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0,1</w:t>
            </w:r>
          </w:p>
        </w:tc>
      </w:tr>
      <w:tr w:rsidR="00811F2E" w:rsidRPr="00565638" w14:paraId="5C59976C" w14:textId="77777777" w:rsidTr="007D624C">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07F63"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1C3E6CF"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Stibis (</w:t>
            </w:r>
            <w:proofErr w:type="spellStart"/>
            <w:r w:rsidRPr="00565638">
              <w:rPr>
                <w:rFonts w:ascii="Palemonas" w:eastAsia="Times New Roman" w:hAnsi="Palemonas" w:cs="Times New Roman"/>
                <w:kern w:val="0"/>
                <w:sz w:val="24"/>
                <w:szCs w:val="24"/>
                <w:lang w:eastAsia="lt-LT"/>
                <w14:ligatures w14:val="none"/>
              </w:rPr>
              <w:t>Sb</w:t>
            </w:r>
            <w:proofErr w:type="spellEnd"/>
            <w:r w:rsidRPr="00565638">
              <w:rPr>
                <w:rFonts w:ascii="Palemonas" w:eastAsia="Times New Roman" w:hAnsi="Palemonas" w:cs="Times New Roman"/>
                <w:kern w:val="0"/>
                <w:sz w:val="24"/>
                <w:szCs w:val="24"/>
                <w:lang w:eastAsia="lt-LT"/>
                <w14:ligatures w14:val="none"/>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37A77FB" w14:textId="77777777" w:rsidR="00811F2E" w:rsidRPr="00565638" w:rsidRDefault="00811F2E" w:rsidP="007D624C">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0,25</w:t>
            </w:r>
          </w:p>
        </w:tc>
      </w:tr>
    </w:tbl>
    <w:p w14:paraId="7412EFC2"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b/>
          <w:bCs/>
          <w:kern w:val="0"/>
          <w:sz w:val="24"/>
          <w:szCs w:val="24"/>
          <w:lang w:eastAsia="lt-LT"/>
          <w14:ligatures w14:val="none"/>
        </w:rPr>
        <w:t> </w:t>
      </w:r>
    </w:p>
    <w:p w14:paraId="1584EA67"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7" w:name="part_e02d093ed774476f877a829807ace8a3"/>
      <w:bookmarkEnd w:id="17"/>
      <w:r w:rsidRPr="00565638">
        <w:rPr>
          <w:rFonts w:ascii="Palemonas" w:eastAsia="Times New Roman" w:hAnsi="Palemonas" w:cs="Times New Roman"/>
          <w:kern w:val="0"/>
          <w:sz w:val="24"/>
          <w:szCs w:val="24"/>
          <w:lang w:eastAsia="lt-LT"/>
          <w14:ligatures w14:val="none"/>
        </w:rPr>
        <w:t>Langai, stoglangiai ir išorinės įstiklintos durys:</w:t>
      </w:r>
    </w:p>
    <w:p w14:paraId="27212DE3"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8" w:name="part_9ca836da3ff0497eac08315139a5b663"/>
      <w:bookmarkEnd w:id="18"/>
      <w:r w:rsidRPr="00565638">
        <w:rPr>
          <w:rFonts w:ascii="Palemonas" w:eastAsia="Times New Roman" w:hAnsi="Palemonas" w:cs="Times New Roman"/>
          <w:kern w:val="0"/>
          <w:sz w:val="24"/>
          <w:szCs w:val="24"/>
          <w:lang w:eastAsia="lt-LT"/>
          <w14:ligatures w14:val="none"/>
        </w:rPr>
        <w:t>- ne mažiau kaip 80 proc. langų gamybai naudojamos medienos turi būti gauta iš miškų, sertifikuotų naudojant FSC ar PEFC miškų sertifikavimo sistemas arba lygiavertes sertifikavimo sistemas;</w:t>
      </w:r>
    </w:p>
    <w:p w14:paraId="3EEA2758"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19" w:name="part_1332c815b1b04a48adb787300a0a6e67"/>
      <w:bookmarkEnd w:id="19"/>
      <w:r w:rsidRPr="00565638">
        <w:rPr>
          <w:rFonts w:ascii="Palemonas" w:eastAsia="Times New Roman" w:hAnsi="Palemonas" w:cs="Times New Roman"/>
          <w:kern w:val="0"/>
          <w:sz w:val="24"/>
          <w:szCs w:val="24"/>
          <w:lang w:eastAsia="lt-LT"/>
          <w14:ligatures w14:val="none"/>
        </w:rPr>
        <w:t xml:space="preserve">- visose plastikinėse detalėse, kurių masė ≥ 50 g, švino ar kadmio junginiai neturi viršyti 100 </w:t>
      </w:r>
      <w:proofErr w:type="spellStart"/>
      <w:r w:rsidRPr="00565638">
        <w:rPr>
          <w:rFonts w:ascii="Palemonas" w:eastAsia="Times New Roman" w:hAnsi="Palemonas" w:cs="Times New Roman"/>
          <w:kern w:val="0"/>
          <w:sz w:val="24"/>
          <w:szCs w:val="24"/>
          <w:lang w:eastAsia="lt-LT"/>
          <w14:ligatures w14:val="none"/>
        </w:rPr>
        <w:t>ppm</w:t>
      </w:r>
      <w:proofErr w:type="spellEnd"/>
      <w:r w:rsidRPr="00565638">
        <w:rPr>
          <w:rFonts w:ascii="Palemonas" w:eastAsia="Times New Roman" w:hAnsi="Palemonas" w:cs="Times New Roman"/>
          <w:kern w:val="0"/>
          <w:sz w:val="24"/>
          <w:szCs w:val="24"/>
          <w:lang w:eastAsia="lt-LT"/>
          <w14:ligatures w14:val="none"/>
        </w:rPr>
        <w:t>;</w:t>
      </w:r>
    </w:p>
    <w:p w14:paraId="37F4388E"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20" w:name="part_ae1829a1d2ae4c78b51b3192390865fe"/>
      <w:bookmarkEnd w:id="20"/>
      <w:r w:rsidRPr="00565638">
        <w:rPr>
          <w:rFonts w:ascii="Palemonas" w:eastAsia="Times New Roman" w:hAnsi="Palemonas" w:cs="Times New Roman"/>
          <w:kern w:val="0"/>
          <w:sz w:val="24"/>
          <w:szCs w:val="24"/>
          <w:lang w:eastAsia="lt-LT"/>
          <w14:ligatures w14:val="none"/>
        </w:rPr>
        <w:t>- visos plastikinės detalės, kurių masė ≥ 50 g, turi būti paženklintos pagal LST EN ISO 11469 ar lygiavertį standartą;</w:t>
      </w:r>
    </w:p>
    <w:p w14:paraId="2F2A7468"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21" w:name="part_ebffa25862f64c63aec7e0f80b95210d"/>
      <w:bookmarkEnd w:id="21"/>
      <w:r w:rsidRPr="00565638">
        <w:rPr>
          <w:rFonts w:ascii="Palemonas" w:eastAsia="Times New Roman" w:hAnsi="Palemonas" w:cs="Times New Roman"/>
          <w:kern w:val="0"/>
          <w:sz w:val="24"/>
          <w:szCs w:val="24"/>
          <w:lang w:eastAsia="lt-LT"/>
          <w14:ligatures w14:val="none"/>
        </w:rPr>
        <w:t>- produkte neturi būti naudojamas  poveikį šiltnamio efektui darantis dujų užpildas, kurio globalinio šiltėjimo potencialas (GWP) &gt; 5 (per 100 metų laikotarpį);</w:t>
      </w:r>
    </w:p>
    <w:p w14:paraId="0AC084F0"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bookmarkStart w:id="22" w:name="part_3a23c65cf99645d0a56bc5c5c5a0159b"/>
      <w:bookmarkEnd w:id="22"/>
      <w:r w:rsidRPr="00565638">
        <w:rPr>
          <w:rFonts w:ascii="Palemonas" w:eastAsia="Times New Roman" w:hAnsi="Palemonas" w:cs="Times New Roman"/>
          <w:kern w:val="0"/>
          <w:sz w:val="24"/>
          <w:szCs w:val="24"/>
          <w:lang w:eastAsia="lt-LT"/>
          <w14:ligatures w14:val="none"/>
        </w:rPr>
        <w:t xml:space="preserve">- produktas,  naudojamas normaliomis naudojimo sąlygomis, neturi išskirti pavojingų cheminių medžiagų, klasifikuojamų priskiriant bet kurią iš nurodytų pavojingumo frazę pagal Europos Reglamentą (EB) Nr. 1272/2008: kancerogeninės (H350, H350i, H351), toksiškos reprodukcijai </w:t>
      </w:r>
      <w:r w:rsidRPr="00565638">
        <w:rPr>
          <w:rFonts w:ascii="Palemonas" w:eastAsia="Times New Roman" w:hAnsi="Palemonas" w:cs="Times New Roman"/>
          <w:kern w:val="0"/>
          <w:sz w:val="24"/>
          <w:szCs w:val="24"/>
          <w:lang w:eastAsia="lt-LT"/>
          <w14:ligatures w14:val="none"/>
        </w:rPr>
        <w:lastRenderedPageBreak/>
        <w:t>(H360D,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16B8A5C9" w14:textId="77777777" w:rsidR="00811F2E" w:rsidRPr="00565638" w:rsidRDefault="00811F2E" w:rsidP="00811F2E">
      <w:pPr>
        <w:spacing w:after="0" w:line="240" w:lineRule="auto"/>
        <w:jc w:val="both"/>
        <w:rPr>
          <w:rFonts w:ascii="Palemonas" w:eastAsia="Times New Roman" w:hAnsi="Palemonas" w:cs="Times New Roman"/>
          <w:kern w:val="0"/>
          <w:sz w:val="24"/>
          <w:szCs w:val="24"/>
          <w:lang w:eastAsia="lt-LT"/>
          <w14:ligatures w14:val="none"/>
        </w:rPr>
      </w:pPr>
      <w:r w:rsidRPr="00565638">
        <w:rPr>
          <w:rFonts w:ascii="Palemonas" w:eastAsia="Times New Roman" w:hAnsi="Palemonas" w:cs="Times New Roman"/>
          <w:kern w:val="0"/>
          <w:sz w:val="24"/>
          <w:szCs w:val="24"/>
          <w:lang w:eastAsia="lt-LT"/>
          <w14:ligatures w14:val="none"/>
        </w:rPr>
        <w:t> </w:t>
      </w:r>
      <w:bookmarkStart w:id="23" w:name="part_169c192119c64f9bb38091ae6ac2c9c4"/>
      <w:bookmarkEnd w:id="23"/>
    </w:p>
    <w:p w14:paraId="44BCC525" w14:textId="77777777" w:rsidR="00811F2E" w:rsidRPr="00837A9B" w:rsidRDefault="00811F2E" w:rsidP="00811F2E">
      <w:pPr>
        <w:spacing w:after="0" w:line="240" w:lineRule="auto"/>
        <w:jc w:val="both"/>
        <w:rPr>
          <w:rFonts w:asciiTheme="majorBidi" w:eastAsia="Calibri" w:hAnsiTheme="majorBidi" w:cstheme="majorBidi"/>
          <w:kern w:val="0"/>
          <w:sz w:val="24"/>
          <w:szCs w:val="24"/>
          <w14:ligatures w14:val="none"/>
        </w:rPr>
      </w:pPr>
      <w:r w:rsidRPr="00837A9B">
        <w:rPr>
          <w:rFonts w:asciiTheme="majorBidi" w:eastAsia="Calibri" w:hAnsiTheme="majorBidi" w:cstheme="majorBidi"/>
          <w:kern w:val="0"/>
          <w:sz w:val="24"/>
          <w:szCs w:val="24"/>
          <w14:ligatures w14:val="none"/>
        </w:rPr>
        <w:t>Patalpų apšvietimas:</w:t>
      </w:r>
    </w:p>
    <w:p w14:paraId="18E3EDF7" w14:textId="77777777" w:rsidR="00811F2E" w:rsidRPr="00837A9B" w:rsidRDefault="00811F2E" w:rsidP="00811F2E">
      <w:pPr>
        <w:pStyle w:val="Sraopastraipa"/>
        <w:numPr>
          <w:ilvl w:val="0"/>
          <w:numId w:val="1"/>
        </w:numPr>
        <w:tabs>
          <w:tab w:val="left" w:pos="284"/>
        </w:tabs>
        <w:spacing w:after="0" w:line="240" w:lineRule="auto"/>
        <w:ind w:left="-142" w:firstLine="142"/>
        <w:jc w:val="both"/>
        <w:rPr>
          <w:rFonts w:asciiTheme="majorBidi" w:eastAsia="Calibri" w:hAnsiTheme="majorBidi" w:cstheme="majorBidi"/>
          <w:sz w:val="24"/>
          <w:szCs w:val="24"/>
        </w:rPr>
      </w:pPr>
      <w:r w:rsidRPr="00837A9B">
        <w:rPr>
          <w:rFonts w:asciiTheme="majorBidi" w:eastAsia="Calibri" w:hAnsiTheme="majorBidi" w:cstheme="majorBidi"/>
          <w:sz w:val="24"/>
          <w:szCs w:val="24"/>
        </w:rPr>
        <w:t>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7B2CE82E" w14:textId="77777777" w:rsidR="00811F2E" w:rsidRPr="00837A9B" w:rsidRDefault="00811F2E" w:rsidP="00811F2E">
      <w:pPr>
        <w:spacing w:after="0" w:line="240" w:lineRule="auto"/>
        <w:jc w:val="both"/>
        <w:rPr>
          <w:rFonts w:asciiTheme="majorBidi" w:eastAsia="Calibri" w:hAnsiTheme="majorBidi" w:cstheme="majorBidi"/>
          <w:kern w:val="0"/>
          <w:sz w:val="24"/>
          <w:szCs w:val="24"/>
          <w14:ligatures w14:val="none"/>
        </w:rPr>
      </w:pPr>
      <w:r w:rsidRPr="00837A9B">
        <w:rPr>
          <w:rFonts w:asciiTheme="majorBidi" w:eastAsia="Calibri" w:hAnsiTheme="majorBidi" w:cstheme="majorBidi"/>
          <w:kern w:val="0"/>
          <w:sz w:val="24"/>
          <w:szCs w:val="24"/>
          <w14:ligatures w14:val="none"/>
        </w:rPr>
        <w:t> </w:t>
      </w:r>
    </w:p>
    <w:p w14:paraId="04D4298C" w14:textId="77777777" w:rsidR="00811F2E" w:rsidRPr="00837A9B" w:rsidRDefault="00811F2E" w:rsidP="00811F2E">
      <w:pPr>
        <w:spacing w:after="0" w:line="240" w:lineRule="auto"/>
        <w:jc w:val="both"/>
        <w:rPr>
          <w:rFonts w:asciiTheme="majorBidi" w:eastAsia="Calibri" w:hAnsiTheme="majorBidi" w:cstheme="majorBidi"/>
          <w:kern w:val="0"/>
          <w:sz w:val="24"/>
          <w:szCs w:val="24"/>
          <w14:ligatures w14:val="none"/>
        </w:rPr>
      </w:pPr>
      <w:bookmarkStart w:id="24" w:name="part_cc1b1393002b4fb18019f1fa102b2869"/>
      <w:bookmarkEnd w:id="24"/>
      <w:r w:rsidRPr="00837A9B">
        <w:rPr>
          <w:rFonts w:asciiTheme="majorBidi" w:eastAsia="Calibri" w:hAnsiTheme="majorBidi" w:cstheme="majorBidi"/>
          <w:kern w:val="0"/>
          <w:sz w:val="24"/>
          <w:szCs w:val="24"/>
          <w14:ligatures w14:val="none"/>
        </w:rPr>
        <w:t>Patalpų apšvietimo projektavimo paslaugos:</w:t>
      </w:r>
    </w:p>
    <w:p w14:paraId="5A4A84A6" w14:textId="77777777" w:rsidR="00811F2E" w:rsidRPr="00837A9B" w:rsidRDefault="00811F2E" w:rsidP="00811F2E">
      <w:pPr>
        <w:pStyle w:val="Sraopastraipa"/>
        <w:numPr>
          <w:ilvl w:val="0"/>
          <w:numId w:val="1"/>
        </w:numPr>
        <w:tabs>
          <w:tab w:val="left" w:pos="284"/>
        </w:tabs>
        <w:spacing w:after="0" w:line="240" w:lineRule="auto"/>
        <w:ind w:left="0" w:hanging="24"/>
        <w:jc w:val="both"/>
        <w:rPr>
          <w:rFonts w:asciiTheme="majorBidi" w:eastAsia="Calibri" w:hAnsiTheme="majorBidi" w:cstheme="majorBidi"/>
          <w:sz w:val="24"/>
          <w:szCs w:val="24"/>
        </w:rPr>
      </w:pPr>
      <w:bookmarkStart w:id="25" w:name="part_37f128a25826424781336acb1277c384"/>
      <w:bookmarkEnd w:id="25"/>
      <w:r w:rsidRPr="00837A9B">
        <w:rPr>
          <w:rFonts w:asciiTheme="majorBidi" w:eastAsia="Calibri" w:hAnsiTheme="majorBidi" w:cstheme="majorBidi"/>
          <w:sz w:val="24"/>
          <w:szCs w:val="24"/>
        </w:rPr>
        <w:t>jeigu patalpų apšvietimo įranga montuojama visame pastate, didžiausią visame pastate vartojamą apšvietimo galią padalijus iš bendro grindų ploto gauta vertė neturi viršyti šių verčių:</w:t>
      </w:r>
    </w:p>
    <w:tbl>
      <w:tblPr>
        <w:tblW w:w="5000" w:type="pct"/>
        <w:tblCellMar>
          <w:left w:w="0" w:type="dxa"/>
          <w:right w:w="0" w:type="dxa"/>
        </w:tblCellMar>
        <w:tblLook w:val="04A0" w:firstRow="1" w:lastRow="0" w:firstColumn="1" w:lastColumn="0" w:noHBand="0" w:noVBand="1"/>
      </w:tblPr>
      <w:tblGrid>
        <w:gridCol w:w="798"/>
        <w:gridCol w:w="6140"/>
        <w:gridCol w:w="2680"/>
      </w:tblGrid>
      <w:tr w:rsidR="00811F2E" w:rsidRPr="00565638" w14:paraId="330B93B9" w14:textId="77777777" w:rsidTr="007D624C">
        <w:tc>
          <w:tcPr>
            <w:tcW w:w="4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CFB542"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Eil.</w:t>
            </w:r>
          </w:p>
          <w:p w14:paraId="7669A6D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Nr.</w:t>
            </w:r>
          </w:p>
        </w:tc>
        <w:tc>
          <w:tcPr>
            <w:tcW w:w="31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1E49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Pastatų paskirtis</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C2D87"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Apšvietimo galios tankis, W/m</w:t>
            </w:r>
            <w:r w:rsidRPr="00565638">
              <w:rPr>
                <w:rFonts w:ascii="Times New Roman" w:eastAsia="Calibri" w:hAnsi="Times New Roman" w:cs="Times New Roman"/>
                <w:kern w:val="0"/>
                <w:sz w:val="24"/>
                <w:szCs w:val="20"/>
                <w:vertAlign w:val="superscript"/>
                <w14:ligatures w14:val="none"/>
              </w:rPr>
              <w:t>2</w:t>
            </w:r>
          </w:p>
        </w:tc>
      </w:tr>
      <w:tr w:rsidR="00811F2E" w:rsidRPr="00565638" w14:paraId="5667CB8C"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EE77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4872901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Garažų</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6E0F276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2,5</w:t>
            </w:r>
          </w:p>
        </w:tc>
      </w:tr>
      <w:tr w:rsidR="00811F2E" w:rsidRPr="00565638" w14:paraId="4DC4DF89"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8A2F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6B917150"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Administracinė (teismas, paštas)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45B50D1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14</w:t>
            </w:r>
          </w:p>
        </w:tc>
      </w:tr>
      <w:tr w:rsidR="00811F2E" w:rsidRPr="00565638" w14:paraId="5D872BC5" w14:textId="77777777" w:rsidTr="007D624C">
        <w:trPr>
          <w:trHeight w:val="505"/>
        </w:trPr>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067FC"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3461E08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Kultūros (parodų centrai, muziejai, salės)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29EF5471"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9</w:t>
            </w:r>
          </w:p>
        </w:tc>
      </w:tr>
      <w:tr w:rsidR="00811F2E" w:rsidRPr="00565638" w14:paraId="6885F7BD"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711A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4.</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155D6C3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Specialioji (priešgaisrinių ir gelbėjimo tarnybų)</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3C0D626E"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12</w:t>
            </w:r>
          </w:p>
        </w:tc>
      </w:tr>
      <w:tr w:rsidR="00811F2E" w:rsidRPr="00565638" w14:paraId="2FE49D0C"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E0F6F"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5.</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5D23063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Mokslo (profesinės ir aukštosios mokyklos)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23B3482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13</w:t>
            </w:r>
          </w:p>
        </w:tc>
      </w:tr>
      <w:tr w:rsidR="00811F2E" w:rsidRPr="00565638" w14:paraId="3CBDF5D4"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99FC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6.</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1F22E3D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Gydymo</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188B8D71"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12</w:t>
            </w:r>
          </w:p>
        </w:tc>
      </w:tr>
      <w:tr w:rsidR="00811F2E" w:rsidRPr="00565638" w14:paraId="0D8F236F"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C8E52"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7.</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513CC47E"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Kultūros (bibliotekos, skaityklos)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234AF46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12</w:t>
            </w:r>
          </w:p>
        </w:tc>
      </w:tr>
      <w:tr w:rsidR="00811F2E" w:rsidRPr="00565638" w14:paraId="64F9CF5D"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F1125"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8.</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3F519EA5"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Administracinė (pertvaromis atskirtos darbo vietos )</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393FF07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13</w:t>
            </w:r>
          </w:p>
        </w:tc>
      </w:tr>
      <w:tr w:rsidR="00811F2E" w:rsidRPr="00565638" w14:paraId="556CAAC3"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5087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9.</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1672835E"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Administracinė (darbo patalpa be pertvarų)</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4226613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11</w:t>
            </w:r>
          </w:p>
        </w:tc>
      </w:tr>
      <w:tr w:rsidR="00811F2E" w:rsidRPr="00565638" w14:paraId="59CB0061"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FD9A0"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10.</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5AACA05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Specialioji (policija)</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2B904C47"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14</w:t>
            </w:r>
          </w:p>
        </w:tc>
      </w:tr>
      <w:tr w:rsidR="00811F2E" w:rsidRPr="00565638" w14:paraId="21F8E69B"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A791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11.</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6764E1E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Specialioji (kalėjimai, tardymo izoliatoriai, pataisos darbų kolonijos)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243BB76F"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9</w:t>
            </w:r>
          </w:p>
        </w:tc>
      </w:tr>
      <w:tr w:rsidR="00811F2E" w:rsidRPr="00565638" w14:paraId="396E1171"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39482"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12.</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5855350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Sporto (salės, klubai)</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57DFA29C"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9</w:t>
            </w:r>
          </w:p>
        </w:tc>
      </w:tr>
      <w:tr w:rsidR="00811F2E" w:rsidRPr="00565638" w14:paraId="57914484"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FDC90"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13.</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65DD693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Gyvenamosios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7A1A21D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11</w:t>
            </w:r>
          </w:p>
        </w:tc>
      </w:tr>
      <w:tr w:rsidR="00811F2E" w:rsidRPr="00565638" w14:paraId="0BDCC540"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E6F4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14.</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0DFF727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Gyvenamosios (tik bendro naudojimo) patalpos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1BD66B3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6</w:t>
            </w:r>
          </w:p>
        </w:tc>
      </w:tr>
      <w:tr w:rsidR="00811F2E" w:rsidRPr="00565638" w14:paraId="17650BBB"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7E3A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15.</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0B35F28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Mokslo (bendrojo lavinimo mokyklos</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2FA63C5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8</w:t>
            </w:r>
          </w:p>
        </w:tc>
      </w:tr>
      <w:tr w:rsidR="00811F2E" w:rsidRPr="00565638" w14:paraId="68613383" w14:textId="77777777" w:rsidTr="007D624C">
        <w:tc>
          <w:tcPr>
            <w:tcW w:w="41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FB4A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16.</w:t>
            </w:r>
          </w:p>
        </w:tc>
        <w:tc>
          <w:tcPr>
            <w:tcW w:w="3192" w:type="pct"/>
            <w:tcBorders>
              <w:top w:val="nil"/>
              <w:left w:val="nil"/>
              <w:bottom w:val="single" w:sz="8" w:space="0" w:color="auto"/>
              <w:right w:val="single" w:sz="8" w:space="0" w:color="auto"/>
            </w:tcBorders>
            <w:tcMar>
              <w:top w:w="0" w:type="dxa"/>
              <w:left w:w="108" w:type="dxa"/>
              <w:bottom w:w="0" w:type="dxa"/>
              <w:right w:w="108" w:type="dxa"/>
            </w:tcMar>
            <w:hideMark/>
          </w:tcPr>
          <w:p w14:paraId="3042AC4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Kultūros (kita)</w:t>
            </w:r>
          </w:p>
        </w:tc>
        <w:tc>
          <w:tcPr>
            <w:tcW w:w="1394" w:type="pct"/>
            <w:tcBorders>
              <w:top w:val="nil"/>
              <w:left w:val="nil"/>
              <w:bottom w:val="single" w:sz="8" w:space="0" w:color="auto"/>
              <w:right w:val="single" w:sz="8" w:space="0" w:color="auto"/>
            </w:tcBorders>
            <w:tcMar>
              <w:top w:w="0" w:type="dxa"/>
              <w:left w:w="108" w:type="dxa"/>
              <w:bottom w:w="0" w:type="dxa"/>
              <w:right w:w="108" w:type="dxa"/>
            </w:tcMar>
            <w:hideMark/>
          </w:tcPr>
          <w:p w14:paraId="08D82DC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13</w:t>
            </w:r>
          </w:p>
        </w:tc>
      </w:tr>
    </w:tbl>
    <w:p w14:paraId="74020AF8" w14:textId="77777777" w:rsidR="00811F2E" w:rsidRPr="00565638" w:rsidRDefault="00811F2E" w:rsidP="00811F2E">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 </w:t>
      </w:r>
    </w:p>
    <w:p w14:paraId="0D6BB8E5" w14:textId="77777777" w:rsidR="00811F2E" w:rsidRPr="00565638" w:rsidRDefault="00811F2E" w:rsidP="00811F2E">
      <w:pPr>
        <w:spacing w:after="0" w:line="240" w:lineRule="auto"/>
        <w:jc w:val="both"/>
        <w:rPr>
          <w:rFonts w:ascii="Times New Roman" w:eastAsia="Calibri" w:hAnsi="Times New Roman" w:cs="Times New Roman"/>
          <w:kern w:val="0"/>
          <w:sz w:val="24"/>
          <w:szCs w:val="20"/>
          <w14:ligatures w14:val="none"/>
        </w:rPr>
      </w:pPr>
      <w:bookmarkStart w:id="26" w:name="part_d8ef418023f244529990fe69e6cd156d"/>
      <w:bookmarkEnd w:id="26"/>
      <w:r w:rsidRPr="00565638">
        <w:rPr>
          <w:rFonts w:ascii="Times New Roman" w:eastAsia="Calibri" w:hAnsi="Times New Roman" w:cs="Times New Roman"/>
          <w:kern w:val="0"/>
          <w:sz w:val="24"/>
          <w:szCs w:val="20"/>
          <w14:ligatures w14:val="none"/>
        </w:rPr>
        <w:t>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5000" w:type="pct"/>
        <w:tblCellMar>
          <w:left w:w="0" w:type="dxa"/>
          <w:right w:w="0" w:type="dxa"/>
        </w:tblCellMar>
        <w:tblLook w:val="04A0" w:firstRow="1" w:lastRow="0" w:firstColumn="1" w:lastColumn="0" w:noHBand="0" w:noVBand="1"/>
      </w:tblPr>
      <w:tblGrid>
        <w:gridCol w:w="762"/>
        <w:gridCol w:w="6240"/>
        <w:gridCol w:w="2616"/>
      </w:tblGrid>
      <w:tr w:rsidR="00811F2E" w:rsidRPr="00565638" w14:paraId="38EF0A87" w14:textId="77777777" w:rsidTr="007D624C">
        <w:tc>
          <w:tcPr>
            <w:tcW w:w="3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A0D2C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Nr.</w:t>
            </w:r>
          </w:p>
        </w:tc>
        <w:tc>
          <w:tcPr>
            <w:tcW w:w="3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2EED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Patalpų paskirtis</w:t>
            </w:r>
          </w:p>
        </w:tc>
        <w:tc>
          <w:tcPr>
            <w:tcW w:w="13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274B7"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Normuotasis apšvietimo galios tankis</w:t>
            </w:r>
          </w:p>
          <w:p w14:paraId="0F5487E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(W/m</w:t>
            </w:r>
            <w:r w:rsidRPr="00565638">
              <w:rPr>
                <w:rFonts w:ascii="Times New Roman" w:eastAsia="Calibri" w:hAnsi="Times New Roman" w:cs="Times New Roman"/>
                <w:kern w:val="0"/>
                <w:sz w:val="24"/>
                <w:szCs w:val="20"/>
                <w:vertAlign w:val="superscript"/>
                <w14:ligatures w14:val="none"/>
              </w:rPr>
              <w:t>2</w:t>
            </w:r>
            <w:r w:rsidRPr="00565638">
              <w:rPr>
                <w:rFonts w:ascii="Times New Roman" w:eastAsia="Calibri" w:hAnsi="Times New Roman" w:cs="Times New Roman"/>
                <w:kern w:val="0"/>
                <w:sz w:val="24"/>
                <w:szCs w:val="20"/>
                <w14:ligatures w14:val="none"/>
              </w:rPr>
              <w:t>/100 lx)</w:t>
            </w:r>
          </w:p>
        </w:tc>
      </w:tr>
      <w:tr w:rsidR="00811F2E" w:rsidRPr="00565638" w14:paraId="655D85B3"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3B3CF"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02C5F31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Gyvenamoji (miegamieji)</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7F0B08CC"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7,5</w:t>
            </w:r>
          </w:p>
        </w:tc>
      </w:tr>
      <w:tr w:rsidR="00811F2E" w:rsidRPr="00565638" w14:paraId="53DF6859"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F241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3E77FD5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Maitinimo (valgyklos)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1C3FBA6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3,5</w:t>
            </w:r>
          </w:p>
        </w:tc>
      </w:tr>
      <w:tr w:rsidR="00811F2E" w:rsidRPr="00565638" w14:paraId="3DCD0166"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2F121"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37D94DD0"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Garažų</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268B01B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2,2</w:t>
            </w:r>
          </w:p>
        </w:tc>
      </w:tr>
      <w:tr w:rsidR="00811F2E" w:rsidRPr="00565638" w14:paraId="21729E3F"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B89EE"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4.</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41A7748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Gyvenamoji (bendrojo naudojimo patalpos, įskaitant liftus ir laiptines)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502E760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3,2</w:t>
            </w:r>
          </w:p>
        </w:tc>
      </w:tr>
      <w:tr w:rsidR="00811F2E" w:rsidRPr="00565638" w14:paraId="5B7DD9E3"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D971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lastRenderedPageBreak/>
              <w:t>5.</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010A8D7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Kultūros (salės, konferencijų patalpos)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0CE22A4F"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2,8</w:t>
            </w:r>
          </w:p>
        </w:tc>
      </w:tr>
      <w:tr w:rsidR="00811F2E" w:rsidRPr="00565638" w14:paraId="71AD5B08"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CBFDC"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6.</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17F9036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Sporto (salės)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4703A3B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2,8</w:t>
            </w:r>
          </w:p>
        </w:tc>
      </w:tr>
      <w:tr w:rsidR="00811F2E" w:rsidRPr="00565638" w14:paraId="63326364"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A25C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7.</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28D86ECE"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Gydymo (ligoninės palatos ir apžiūros patalpos)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121FA610"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4</w:t>
            </w:r>
          </w:p>
        </w:tc>
      </w:tr>
      <w:tr w:rsidR="00811F2E" w:rsidRPr="00565638" w14:paraId="099DA8EE"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BDA4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8.</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0A91C5A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Gyvenamoji (virtuvė, valgomasis)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1558C581"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5</w:t>
            </w:r>
          </w:p>
        </w:tc>
      </w:tr>
      <w:tr w:rsidR="00811F2E" w:rsidRPr="00565638" w14:paraId="43BF8ADD"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65562"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9.</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70E63670"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Maitinimo (restoranų virtuvės)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4AC35C7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2,8</w:t>
            </w:r>
          </w:p>
        </w:tc>
      </w:tr>
      <w:tr w:rsidR="00811F2E" w:rsidRPr="00565638" w14:paraId="0FE4D8F0"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F1242"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10.</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5CAC3CE0"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Mokslo (laboratorijos)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56A8417A"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2,8</w:t>
            </w:r>
          </w:p>
        </w:tc>
      </w:tr>
      <w:tr w:rsidR="00811F2E" w:rsidRPr="00565638" w14:paraId="5CBF451B"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32D1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11.</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4CC5337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Kultūros (bibliotekos)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4453C527"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3,2</w:t>
            </w:r>
          </w:p>
        </w:tc>
      </w:tr>
      <w:tr w:rsidR="00811F2E" w:rsidRPr="00565638" w14:paraId="17475FAA"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AF1C7"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12.</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74AA3861"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Poilsio (didelio ploto patalpos)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4141E051"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6</w:t>
            </w:r>
          </w:p>
        </w:tc>
      </w:tr>
      <w:tr w:rsidR="00811F2E" w:rsidRPr="00565638" w14:paraId="56B8BB05"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DC73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13.</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7F4137C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Poilsio (mažo ploto patalpos)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0405346C"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7,5</w:t>
            </w:r>
          </w:p>
        </w:tc>
      </w:tr>
      <w:tr w:rsidR="00811F2E" w:rsidRPr="00565638" w14:paraId="7CDE85B8"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B99F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14.</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747E68D3"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Administracinės (darbo patalpa be pertvarų)</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30886D8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2,3</w:t>
            </w:r>
          </w:p>
        </w:tc>
      </w:tr>
      <w:tr w:rsidR="00811F2E" w:rsidRPr="00565638" w14:paraId="0322F814"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CCE17"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15.</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093B381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Administracinės (pertvaromis atskirtos darbo vietos )</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3FE30426"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w:t>
            </w:r>
          </w:p>
        </w:tc>
      </w:tr>
      <w:tr w:rsidR="00811F2E" w:rsidRPr="00565638" w14:paraId="69E2C74D"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3DBAC"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16.</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165F4F79"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Gamybos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6178946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3,2</w:t>
            </w:r>
          </w:p>
        </w:tc>
      </w:tr>
      <w:tr w:rsidR="00811F2E" w:rsidRPr="00565638" w14:paraId="487F98CC"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4CD8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17.</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1F4DBE37"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Administracinės (pašto patalpos)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0486F55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3,2</w:t>
            </w:r>
          </w:p>
        </w:tc>
      </w:tr>
      <w:tr w:rsidR="00811F2E" w:rsidRPr="00565638" w14:paraId="275FA704"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5A3CC"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18.</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7339B33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Specialioji (kalėjimo kameros)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079CD9E4"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4</w:t>
            </w:r>
          </w:p>
        </w:tc>
      </w:tr>
      <w:tr w:rsidR="00811F2E" w:rsidRPr="00565638" w14:paraId="68501ADC"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71E3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19.</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0F6F150D"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Viešbučių (priimamasis)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33874ADF"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4</w:t>
            </w:r>
          </w:p>
        </w:tc>
      </w:tr>
      <w:tr w:rsidR="00811F2E" w:rsidRPr="00565638" w14:paraId="1D1F21A3" w14:textId="77777777" w:rsidTr="007D624C">
        <w:tc>
          <w:tcPr>
            <w:tcW w:w="39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35F8F"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20.</w:t>
            </w:r>
          </w:p>
        </w:tc>
        <w:tc>
          <w:tcPr>
            <w:tcW w:w="3244" w:type="pct"/>
            <w:tcBorders>
              <w:top w:val="nil"/>
              <w:left w:val="nil"/>
              <w:bottom w:val="single" w:sz="8" w:space="0" w:color="auto"/>
              <w:right w:val="single" w:sz="8" w:space="0" w:color="auto"/>
            </w:tcBorders>
            <w:tcMar>
              <w:top w:w="0" w:type="dxa"/>
              <w:left w:w="108" w:type="dxa"/>
              <w:bottom w:w="0" w:type="dxa"/>
              <w:right w:w="108" w:type="dxa"/>
            </w:tcMar>
            <w:hideMark/>
          </w:tcPr>
          <w:p w14:paraId="3C15D188"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Poilsio (kambariai, tualetų ir vonios patalpos)</w:t>
            </w:r>
          </w:p>
        </w:tc>
        <w:tc>
          <w:tcPr>
            <w:tcW w:w="1361" w:type="pct"/>
            <w:tcBorders>
              <w:top w:val="nil"/>
              <w:left w:val="nil"/>
              <w:bottom w:val="single" w:sz="8" w:space="0" w:color="auto"/>
              <w:right w:val="single" w:sz="8" w:space="0" w:color="auto"/>
            </w:tcBorders>
            <w:tcMar>
              <w:top w:w="0" w:type="dxa"/>
              <w:left w:w="108" w:type="dxa"/>
              <w:bottom w:w="0" w:type="dxa"/>
              <w:right w:w="108" w:type="dxa"/>
            </w:tcMar>
            <w:hideMark/>
          </w:tcPr>
          <w:p w14:paraId="2C142D6B" w14:textId="77777777" w:rsidR="00811F2E" w:rsidRPr="00565638" w:rsidRDefault="00811F2E" w:rsidP="007D624C">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5</w:t>
            </w:r>
          </w:p>
        </w:tc>
      </w:tr>
    </w:tbl>
    <w:p w14:paraId="4E5A33CB" w14:textId="77777777" w:rsidR="00811F2E" w:rsidRPr="00565638" w:rsidRDefault="00811F2E" w:rsidP="00811F2E">
      <w:pPr>
        <w:spacing w:after="0" w:line="240" w:lineRule="auto"/>
        <w:rPr>
          <w:rFonts w:ascii="Times New Roman" w:eastAsia="Calibri" w:hAnsi="Times New Roman" w:cs="Times New Roman"/>
          <w:kern w:val="0"/>
          <w:sz w:val="24"/>
          <w:szCs w:val="20"/>
          <w14:ligatures w14:val="none"/>
        </w:rPr>
      </w:pPr>
      <w:r w:rsidRPr="00565638">
        <w:rPr>
          <w:rFonts w:ascii="Times New Roman" w:eastAsia="Calibri" w:hAnsi="Times New Roman" w:cs="Times New Roman"/>
          <w:kern w:val="0"/>
          <w:sz w:val="24"/>
          <w:szCs w:val="20"/>
          <w14:ligatures w14:val="none"/>
        </w:rPr>
        <w:t> </w:t>
      </w:r>
    </w:p>
    <w:p w14:paraId="7581DAD2" w14:textId="77777777" w:rsidR="00811F2E" w:rsidRPr="00E84987" w:rsidRDefault="00811F2E" w:rsidP="00811F2E">
      <w:pPr>
        <w:pStyle w:val="Sraopastraipa"/>
        <w:numPr>
          <w:ilvl w:val="0"/>
          <w:numId w:val="1"/>
        </w:numPr>
        <w:tabs>
          <w:tab w:val="left" w:pos="567"/>
        </w:tabs>
        <w:spacing w:after="0" w:line="240" w:lineRule="auto"/>
        <w:ind w:left="0" w:firstLine="284"/>
        <w:jc w:val="both"/>
        <w:rPr>
          <w:rFonts w:asciiTheme="majorBidi" w:eastAsia="Calibri" w:hAnsiTheme="majorBidi" w:cstheme="majorBidi"/>
          <w:sz w:val="24"/>
          <w:szCs w:val="24"/>
        </w:rPr>
      </w:pPr>
      <w:bookmarkStart w:id="27" w:name="part_4d96b4ccf3054a629efb8f5c627f61a5"/>
      <w:bookmarkEnd w:id="27"/>
      <w:r w:rsidRPr="00E84987">
        <w:rPr>
          <w:rFonts w:asciiTheme="majorBidi" w:eastAsia="Calibri" w:hAnsiTheme="majorBidi" w:cstheme="majorBidi"/>
          <w:sz w:val="24"/>
          <w:szCs w:val="24"/>
        </w:rPr>
        <w:t>patalpose, kuriose nėra natūralaus apšvietimo, apšvietimo įrangoje privalo būti įdiegti judesio davikliai ar (ir) sumontuotos laiko relės, išjungiančios apšvietimo įrangą, kai patalpoje nėra žmonių;</w:t>
      </w:r>
    </w:p>
    <w:p w14:paraId="11B48F98" w14:textId="77777777" w:rsidR="00811F2E" w:rsidRPr="00E84987" w:rsidRDefault="00811F2E" w:rsidP="00811F2E">
      <w:pPr>
        <w:pStyle w:val="Sraopastraipa"/>
        <w:numPr>
          <w:ilvl w:val="0"/>
          <w:numId w:val="1"/>
        </w:numPr>
        <w:tabs>
          <w:tab w:val="left" w:pos="709"/>
        </w:tabs>
        <w:spacing w:after="0" w:line="240" w:lineRule="auto"/>
        <w:ind w:left="0" w:firstLine="284"/>
        <w:jc w:val="both"/>
        <w:rPr>
          <w:rFonts w:asciiTheme="majorBidi" w:eastAsia="Calibri" w:hAnsiTheme="majorBidi" w:cstheme="majorBidi"/>
          <w:sz w:val="24"/>
          <w:szCs w:val="24"/>
        </w:rPr>
      </w:pPr>
      <w:bookmarkStart w:id="28" w:name="part_7f35de14fc99495ba81f285e2c50baab"/>
      <w:bookmarkEnd w:id="28"/>
      <w:r w:rsidRPr="00E84987">
        <w:rPr>
          <w:rFonts w:asciiTheme="majorBidi" w:eastAsia="Calibri" w:hAnsiTheme="majorBidi" w:cstheme="majorBidi"/>
          <w:sz w:val="24"/>
          <w:szCs w:val="24"/>
        </w:rPr>
        <w:t>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56F583DF" w14:textId="77777777" w:rsidR="00811F2E" w:rsidRPr="00E84987" w:rsidRDefault="00811F2E" w:rsidP="00811F2E">
      <w:pPr>
        <w:spacing w:after="0" w:line="240" w:lineRule="auto"/>
        <w:jc w:val="both"/>
        <w:rPr>
          <w:rFonts w:asciiTheme="majorBidi" w:eastAsia="Calibri" w:hAnsiTheme="majorBidi" w:cstheme="majorBidi"/>
          <w:kern w:val="0"/>
          <w:sz w:val="24"/>
          <w:szCs w:val="24"/>
          <w14:ligatures w14:val="none"/>
        </w:rPr>
      </w:pPr>
      <w:r w:rsidRPr="00E84987">
        <w:rPr>
          <w:rFonts w:asciiTheme="majorBidi" w:eastAsia="Calibri" w:hAnsiTheme="majorBidi" w:cstheme="majorBidi"/>
          <w:kern w:val="0"/>
          <w:sz w:val="24"/>
          <w:szCs w:val="24"/>
          <w14:ligatures w14:val="none"/>
        </w:rPr>
        <w:t> </w:t>
      </w:r>
    </w:p>
    <w:p w14:paraId="23D0F10F" w14:textId="77777777" w:rsidR="00811F2E" w:rsidRPr="00E84987" w:rsidRDefault="00811F2E" w:rsidP="00811F2E">
      <w:pPr>
        <w:spacing w:after="0" w:line="240" w:lineRule="auto"/>
        <w:jc w:val="both"/>
        <w:rPr>
          <w:rFonts w:asciiTheme="majorBidi" w:eastAsia="Calibri" w:hAnsiTheme="majorBidi" w:cstheme="majorBidi"/>
          <w:kern w:val="0"/>
          <w:sz w:val="24"/>
          <w:szCs w:val="24"/>
          <w14:ligatures w14:val="none"/>
        </w:rPr>
      </w:pPr>
      <w:bookmarkStart w:id="29" w:name="part_c404c89d70ff4a0e9eae3463e6aa8f80"/>
      <w:bookmarkEnd w:id="29"/>
      <w:r w:rsidRPr="00E84987">
        <w:rPr>
          <w:rFonts w:asciiTheme="majorBidi" w:eastAsia="Calibri" w:hAnsiTheme="majorBidi" w:cstheme="majorBidi"/>
          <w:kern w:val="0"/>
          <w:sz w:val="24"/>
          <w:szCs w:val="24"/>
          <w14:ligatures w14:val="none"/>
        </w:rPr>
        <w:t>Vandens maišytuvai ir dušai:</w:t>
      </w:r>
    </w:p>
    <w:p w14:paraId="21BC8745" w14:textId="77777777" w:rsidR="00811F2E" w:rsidRPr="00E84987" w:rsidRDefault="00811F2E" w:rsidP="00811F2E">
      <w:pPr>
        <w:pStyle w:val="Sraopastraipa"/>
        <w:numPr>
          <w:ilvl w:val="0"/>
          <w:numId w:val="1"/>
        </w:numPr>
        <w:tabs>
          <w:tab w:val="left" w:pos="567"/>
          <w:tab w:val="left" w:pos="851"/>
        </w:tabs>
        <w:spacing w:after="0" w:line="240" w:lineRule="auto"/>
        <w:ind w:left="0" w:firstLine="284"/>
        <w:jc w:val="both"/>
        <w:rPr>
          <w:rFonts w:asciiTheme="majorBidi" w:eastAsia="Calibri" w:hAnsiTheme="majorBidi" w:cstheme="majorBidi"/>
          <w:sz w:val="24"/>
          <w:szCs w:val="24"/>
        </w:rPr>
      </w:pPr>
      <w:bookmarkStart w:id="30" w:name="part_e53f4e5d12e74f94bc01da28767998e8"/>
      <w:bookmarkEnd w:id="30"/>
      <w:r w:rsidRPr="00E84987">
        <w:rPr>
          <w:rFonts w:asciiTheme="majorBidi" w:eastAsia="Calibri" w:hAnsiTheme="majorBidi" w:cstheme="majorBidi"/>
          <w:sz w:val="24"/>
          <w:szCs w:val="24"/>
        </w:rPr>
        <w:t>vandens maišytuvai ir dušai turi turėti momentinio vandens panaudojimo trukmės ribojimo galimybę vadovaujantis bent vienu iš šių minimalių aplinkos apsaugos kriterijų:</w:t>
      </w:r>
    </w:p>
    <w:p w14:paraId="589E2C18" w14:textId="77777777" w:rsidR="00811F2E" w:rsidRPr="00E84987" w:rsidRDefault="00811F2E" w:rsidP="00811F2E">
      <w:pPr>
        <w:pStyle w:val="Sraopastraipa"/>
        <w:numPr>
          <w:ilvl w:val="0"/>
          <w:numId w:val="1"/>
        </w:numPr>
        <w:tabs>
          <w:tab w:val="left" w:pos="567"/>
        </w:tabs>
        <w:spacing w:after="0" w:line="240" w:lineRule="auto"/>
        <w:ind w:left="0" w:firstLine="284"/>
        <w:jc w:val="both"/>
        <w:rPr>
          <w:rFonts w:asciiTheme="majorBidi" w:eastAsia="Calibri" w:hAnsiTheme="majorBidi" w:cstheme="majorBidi"/>
          <w:sz w:val="24"/>
          <w:szCs w:val="24"/>
        </w:rPr>
      </w:pPr>
      <w:bookmarkStart w:id="31" w:name="part_8dc64fd14a3d47808c96b0d5011216cb"/>
      <w:bookmarkEnd w:id="31"/>
      <w:r w:rsidRPr="00E84987">
        <w:rPr>
          <w:rFonts w:asciiTheme="majorBidi" w:eastAsia="Calibri" w:hAnsiTheme="majorBidi" w:cstheme="majorBidi"/>
          <w:sz w:val="24"/>
          <w:szCs w:val="24"/>
        </w:rPr>
        <w:t>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470E803E" w14:textId="77777777" w:rsidR="00811F2E" w:rsidRPr="00E84987" w:rsidRDefault="00811F2E" w:rsidP="00811F2E">
      <w:pPr>
        <w:pStyle w:val="Sraopastraipa"/>
        <w:numPr>
          <w:ilvl w:val="0"/>
          <w:numId w:val="1"/>
        </w:numPr>
        <w:tabs>
          <w:tab w:val="left" w:pos="709"/>
        </w:tabs>
        <w:spacing w:after="0" w:line="240" w:lineRule="auto"/>
        <w:ind w:left="0" w:firstLine="284"/>
        <w:jc w:val="both"/>
        <w:rPr>
          <w:rFonts w:asciiTheme="majorBidi" w:eastAsia="Calibri" w:hAnsiTheme="majorBidi" w:cstheme="majorBidi"/>
          <w:sz w:val="24"/>
          <w:szCs w:val="24"/>
        </w:rPr>
      </w:pPr>
      <w:bookmarkStart w:id="32" w:name="part_8c0b5335eef04979b7fc3805884622b3"/>
      <w:bookmarkEnd w:id="32"/>
      <w:r w:rsidRPr="00E84987">
        <w:rPr>
          <w:rFonts w:asciiTheme="majorBidi" w:eastAsia="Calibri" w:hAnsiTheme="majorBidi" w:cstheme="majorBidi"/>
          <w:sz w:val="24"/>
          <w:szCs w:val="24"/>
        </w:rPr>
        <w:t>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p w14:paraId="125A971A" w14:textId="77777777" w:rsidR="00811F2E" w:rsidRDefault="00811F2E" w:rsidP="00811F2E">
      <w:pPr>
        <w:spacing w:after="0" w:line="240" w:lineRule="auto"/>
        <w:jc w:val="both"/>
        <w:rPr>
          <w:rFonts w:asciiTheme="majorBidi" w:eastAsia="Calibri" w:hAnsiTheme="majorBidi" w:cstheme="majorBidi"/>
          <w:kern w:val="0"/>
          <w:sz w:val="24"/>
          <w:szCs w:val="24"/>
          <w14:ligatures w14:val="none"/>
        </w:rPr>
      </w:pPr>
    </w:p>
    <w:p w14:paraId="38638C59" w14:textId="77777777" w:rsidR="00811F2E" w:rsidRPr="00E84987" w:rsidRDefault="00811F2E" w:rsidP="00811F2E">
      <w:pPr>
        <w:spacing w:after="0" w:line="240" w:lineRule="auto"/>
        <w:jc w:val="both"/>
        <w:rPr>
          <w:rFonts w:asciiTheme="majorBidi" w:eastAsia="Calibri" w:hAnsiTheme="majorBidi" w:cstheme="majorBidi"/>
          <w:kern w:val="0"/>
          <w:sz w:val="24"/>
          <w:szCs w:val="24"/>
          <w14:ligatures w14:val="none"/>
        </w:rPr>
      </w:pPr>
    </w:p>
    <w:p w14:paraId="5E0C0C3F" w14:textId="77777777" w:rsidR="00811F2E" w:rsidRPr="00E84987" w:rsidRDefault="00811F2E" w:rsidP="00811F2E">
      <w:pPr>
        <w:spacing w:after="0" w:line="240" w:lineRule="auto"/>
        <w:jc w:val="both"/>
        <w:rPr>
          <w:rFonts w:asciiTheme="majorBidi" w:eastAsia="Calibri" w:hAnsiTheme="majorBidi" w:cstheme="majorBidi"/>
          <w:kern w:val="0"/>
          <w:sz w:val="24"/>
          <w:szCs w:val="24"/>
          <w14:ligatures w14:val="none"/>
        </w:rPr>
      </w:pPr>
      <w:bookmarkStart w:id="33" w:name="part_00061f21844d45fe9a2fcd6397963935"/>
      <w:bookmarkStart w:id="34" w:name="part_286a179c6be24a25abc1cfb55921ea84"/>
      <w:bookmarkEnd w:id="33"/>
      <w:bookmarkEnd w:id="34"/>
      <w:r w:rsidRPr="00E84987">
        <w:rPr>
          <w:rFonts w:asciiTheme="majorBidi" w:eastAsia="Calibri" w:hAnsiTheme="majorBidi" w:cstheme="majorBidi"/>
          <w:kern w:val="0"/>
          <w:sz w:val="24"/>
          <w:szCs w:val="24"/>
          <w14:ligatures w14:val="none"/>
        </w:rPr>
        <w:t>Vandens šildytuvai (&lt;400 kW):</w:t>
      </w:r>
    </w:p>
    <w:p w14:paraId="0F3EA588" w14:textId="77777777" w:rsidR="00811F2E" w:rsidRPr="00E84987" w:rsidRDefault="00811F2E" w:rsidP="00811F2E">
      <w:pPr>
        <w:pStyle w:val="Sraopastraipa"/>
        <w:numPr>
          <w:ilvl w:val="0"/>
          <w:numId w:val="1"/>
        </w:numPr>
        <w:tabs>
          <w:tab w:val="left" w:pos="709"/>
        </w:tabs>
        <w:spacing w:after="0" w:line="240" w:lineRule="auto"/>
        <w:ind w:left="142" w:firstLine="284"/>
        <w:jc w:val="both"/>
        <w:rPr>
          <w:rFonts w:asciiTheme="majorBidi" w:eastAsia="Calibri" w:hAnsiTheme="majorBidi" w:cstheme="majorBidi"/>
          <w:sz w:val="24"/>
          <w:szCs w:val="24"/>
        </w:rPr>
      </w:pPr>
      <w:bookmarkStart w:id="35" w:name="part_c672421a73144ac9ab65f32ef7874f5e"/>
      <w:bookmarkEnd w:id="35"/>
      <w:r w:rsidRPr="00E84987">
        <w:rPr>
          <w:rFonts w:asciiTheme="majorBidi" w:eastAsia="Calibri" w:hAnsiTheme="majorBidi" w:cstheme="majorBidi"/>
          <w:sz w:val="24"/>
          <w:szCs w:val="24"/>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7161014F" w14:textId="77777777" w:rsidR="00811F2E" w:rsidRPr="00E84987" w:rsidRDefault="00811F2E" w:rsidP="00811F2E">
      <w:pPr>
        <w:pStyle w:val="Sraopastraipa"/>
        <w:numPr>
          <w:ilvl w:val="0"/>
          <w:numId w:val="1"/>
        </w:numPr>
        <w:tabs>
          <w:tab w:val="left" w:pos="709"/>
        </w:tabs>
        <w:spacing w:after="0" w:line="240" w:lineRule="auto"/>
        <w:ind w:left="142" w:firstLine="284"/>
        <w:jc w:val="both"/>
        <w:rPr>
          <w:rFonts w:asciiTheme="majorBidi" w:eastAsia="Calibri" w:hAnsiTheme="majorBidi" w:cstheme="majorBidi"/>
          <w:sz w:val="24"/>
          <w:szCs w:val="24"/>
        </w:rPr>
      </w:pPr>
      <w:r w:rsidRPr="00E84987">
        <w:rPr>
          <w:rFonts w:asciiTheme="majorBidi" w:eastAsia="Calibri" w:hAnsiTheme="majorBidi" w:cstheme="majorBidi"/>
          <w:sz w:val="24"/>
          <w:szCs w:val="24"/>
        </w:rPr>
        <w:t>gaminiui turi būti suteikiama ne trumpesnė kaip 4 metų taisymo arba pakeitimo garantija.</w:t>
      </w:r>
    </w:p>
    <w:p w14:paraId="317C28AA" w14:textId="77777777" w:rsidR="00811F2E" w:rsidRPr="00E84987" w:rsidRDefault="00811F2E" w:rsidP="00811F2E">
      <w:pPr>
        <w:ind w:firstLine="567"/>
        <w:jc w:val="center"/>
        <w:rPr>
          <w:rFonts w:asciiTheme="majorBidi" w:eastAsia="Times New Roman" w:hAnsiTheme="majorBidi" w:cstheme="majorBidi"/>
          <w:b/>
          <w:bCs/>
          <w:kern w:val="0"/>
          <w:sz w:val="24"/>
          <w:szCs w:val="24"/>
          <w:lang w:eastAsia="lt-LT"/>
          <w14:ligatures w14:val="none"/>
        </w:rPr>
      </w:pPr>
    </w:p>
    <w:p w14:paraId="0330CA11" w14:textId="77777777" w:rsidR="00811F2E" w:rsidRDefault="00811F2E" w:rsidP="00811F2E">
      <w:pPr>
        <w:spacing w:line="276" w:lineRule="auto"/>
        <w:jc w:val="center"/>
        <w:rPr>
          <w:rFonts w:asciiTheme="majorBidi" w:eastAsia="Calibri" w:hAnsiTheme="majorBidi" w:cstheme="majorBidi"/>
          <w:b/>
          <w:bCs/>
          <w:kern w:val="0"/>
          <w:sz w:val="21"/>
          <w:szCs w:val="21"/>
          <w:lang w:eastAsia="lt-LT"/>
          <w14:ligatures w14:val="none"/>
        </w:rPr>
      </w:pPr>
    </w:p>
    <w:p w14:paraId="6A51DD9B" w14:textId="77777777" w:rsidR="00CE6D87" w:rsidRDefault="00CE6D87"/>
    <w:sectPr w:rsidR="00CE6D87" w:rsidSect="000D7E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Palemonas">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DC2F2D"/>
    <w:multiLevelType w:val="hybridMultilevel"/>
    <w:tmpl w:val="5CD82542"/>
    <w:lvl w:ilvl="0" w:tplc="FAE4959E">
      <w:start w:val="8"/>
      <w:numFmt w:val="bullet"/>
      <w:lvlText w:val="-"/>
      <w:lvlJc w:val="left"/>
      <w:pPr>
        <w:ind w:left="1495"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num w:numId="1" w16cid:durableId="1241794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3C8"/>
    <w:rsid w:val="000D7E88"/>
    <w:rsid w:val="00525A51"/>
    <w:rsid w:val="00531C0E"/>
    <w:rsid w:val="00804275"/>
    <w:rsid w:val="00811F2E"/>
    <w:rsid w:val="00991AEC"/>
    <w:rsid w:val="00AE23C8"/>
    <w:rsid w:val="00CE6D87"/>
    <w:rsid w:val="00D457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4676"/>
  <w15:chartTrackingRefBased/>
  <w15:docId w15:val="{4BB2A77A-8719-4867-98A4-E854C9216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1F2E"/>
  </w:style>
  <w:style w:type="paragraph" w:styleId="Antrat1">
    <w:name w:val="heading 1"/>
    <w:basedOn w:val="prastasis"/>
    <w:next w:val="prastasis"/>
    <w:link w:val="Antrat1Diagrama"/>
    <w:uiPriority w:val="9"/>
    <w:qFormat/>
    <w:rsid w:val="00AE23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E23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E23C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E23C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E23C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E23C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3C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3C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3C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C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23C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23C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23C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23C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23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3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3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3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3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3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3C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3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3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3C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C8"/>
    <w:pPr>
      <w:ind w:left="720"/>
      <w:contextualSpacing/>
    </w:pPr>
  </w:style>
  <w:style w:type="character" w:styleId="Rykuspabraukimas">
    <w:name w:val="Intense Emphasis"/>
    <w:basedOn w:val="Numatytasispastraiposriftas"/>
    <w:uiPriority w:val="21"/>
    <w:qFormat/>
    <w:rsid w:val="00AE23C8"/>
    <w:rPr>
      <w:i/>
      <w:iCs/>
      <w:color w:val="2F5496" w:themeColor="accent1" w:themeShade="BF"/>
    </w:rPr>
  </w:style>
  <w:style w:type="paragraph" w:styleId="Iskirtacitata">
    <w:name w:val="Intense Quote"/>
    <w:basedOn w:val="prastasis"/>
    <w:next w:val="prastasis"/>
    <w:link w:val="IskirtacitataDiagrama"/>
    <w:uiPriority w:val="30"/>
    <w:qFormat/>
    <w:rsid w:val="00AE23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E23C8"/>
    <w:rPr>
      <w:i/>
      <w:iCs/>
      <w:color w:val="2F5496" w:themeColor="accent1" w:themeShade="BF"/>
    </w:rPr>
  </w:style>
  <w:style w:type="character" w:styleId="Rykinuoroda">
    <w:name w:val="Intense Reference"/>
    <w:basedOn w:val="Numatytasispastraiposriftas"/>
    <w:uiPriority w:val="32"/>
    <w:qFormat/>
    <w:rsid w:val="00AE23C8"/>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11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7554</Words>
  <Characters>4306</Characters>
  <Application>Microsoft Office Word</Application>
  <DocSecurity>0</DocSecurity>
  <Lines>35</Lines>
  <Paragraphs>23</Paragraphs>
  <ScaleCrop>false</ScaleCrop>
  <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VRCP</cp:lastModifiedBy>
  <cp:revision>3</cp:revision>
  <dcterms:created xsi:type="dcterms:W3CDTF">2025-02-06T14:50:00Z</dcterms:created>
  <dcterms:modified xsi:type="dcterms:W3CDTF">2025-02-20T10:55:00Z</dcterms:modified>
</cp:coreProperties>
</file>